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C4" w:rsidRDefault="00B721C4" w:rsidP="00B721C4">
      <w:pPr>
        <w:jc w:val="center"/>
        <w:rPr>
          <w:rFonts w:ascii="Arial" w:hAnsi="Arial" w:cs="Arial"/>
          <w:b/>
          <w:sz w:val="24"/>
          <w:szCs w:val="24"/>
        </w:rPr>
      </w:pPr>
      <w:r w:rsidRPr="00B721C4">
        <w:rPr>
          <w:rFonts w:ascii="Arial" w:hAnsi="Arial" w:cs="Arial"/>
          <w:b/>
          <w:sz w:val="24"/>
          <w:szCs w:val="24"/>
        </w:rPr>
        <w:t xml:space="preserve">SZKOLNY ZESTAW podręczników w Szkole Branżowej nr 6 I Stopnia w Młodzieżowym Ośrodku Wychowawczym </w:t>
      </w:r>
      <w:r>
        <w:rPr>
          <w:rFonts w:ascii="Arial" w:hAnsi="Arial" w:cs="Arial"/>
          <w:b/>
          <w:sz w:val="24"/>
          <w:szCs w:val="24"/>
        </w:rPr>
        <w:br/>
        <w:t>w Kwidzynie</w:t>
      </w:r>
      <w:r w:rsidRPr="00B721C4">
        <w:rPr>
          <w:rFonts w:ascii="Arial" w:hAnsi="Arial" w:cs="Arial"/>
          <w:b/>
          <w:sz w:val="24"/>
          <w:szCs w:val="24"/>
        </w:rPr>
        <w:t xml:space="preserve"> w roku szkolnym 2023/24 FRYZJER,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1C4">
        <w:rPr>
          <w:rFonts w:ascii="Arial" w:hAnsi="Arial" w:cs="Arial"/>
          <w:b/>
          <w:sz w:val="24"/>
          <w:szCs w:val="24"/>
        </w:rPr>
        <w:t>KUCHARZ Klasa I</w:t>
      </w:r>
    </w:p>
    <w:tbl>
      <w:tblPr>
        <w:tblW w:w="1568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00"/>
        <w:gridCol w:w="2900"/>
        <w:gridCol w:w="3640"/>
        <w:gridCol w:w="6569"/>
        <w:gridCol w:w="2074"/>
      </w:tblGrid>
      <w:tr w:rsidR="00B721C4" w:rsidRPr="00B721C4" w:rsidTr="00B721C4">
        <w:trPr>
          <w:trHeight w:val="6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B721C4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21C4">
              <w:rPr>
                <w:rFonts w:ascii="Arial" w:eastAsia="Times New Roman" w:hAnsi="Arial" w:cs="Arial"/>
                <w:b/>
                <w:bCs/>
                <w:lang w:eastAsia="pl-PL"/>
              </w:rPr>
              <w:t>Rodzaj zajęć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21C4">
              <w:rPr>
                <w:rFonts w:ascii="Arial" w:eastAsia="Times New Roman" w:hAnsi="Arial" w:cs="Arial"/>
                <w:b/>
                <w:bCs/>
                <w:lang w:eastAsia="pl-PL"/>
              </w:rPr>
              <w:t>Autor podręcznika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21C4">
              <w:rPr>
                <w:rFonts w:ascii="Arial" w:eastAsia="Times New Roman" w:hAnsi="Arial" w:cs="Arial"/>
                <w:b/>
                <w:bCs/>
                <w:lang w:eastAsia="pl-PL"/>
              </w:rPr>
              <w:t>Tytuł podręcznika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21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Wydawnictwo </w:t>
            </w:r>
          </w:p>
        </w:tc>
      </w:tr>
      <w:tr w:rsidR="00B721C4" w:rsidRPr="00B721C4" w:rsidTr="00B721C4">
        <w:trPr>
          <w:trHeight w:val="6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A. Klimowicz, J. Ginter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Język polski .Podręcznik dla branżowej szkoły I stopnia - dla absolwentów szkół podstawowych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721C4" w:rsidRPr="00B721C4" w:rsidTr="00B721C4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D. Spencer, M.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Checkpoint</w:t>
            </w:r>
            <w:proofErr w:type="spellEnd"/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A2+/B1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Macmillan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</w:tr>
      <w:tr w:rsidR="00B721C4" w:rsidRPr="00B721C4" w:rsidTr="00B721C4">
        <w:trPr>
          <w:trHeight w:val="5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M. Pawlak, A. Szweda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Poznać przeszłość 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 Era.</w:t>
            </w:r>
          </w:p>
        </w:tc>
      </w:tr>
      <w:tr w:rsidR="00B721C4" w:rsidRPr="00B721C4" w:rsidTr="00B721C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B. Jakubik, R. Szymańska 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Biologia. Podręcznik. Szkoła Branżowa I Stopnia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B721C4" w:rsidRPr="00B721C4" w:rsidTr="00B721C4">
        <w:trPr>
          <w:trHeight w:val="5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Biznes i zarządzanie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Z. Smutek, J. Korba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Biznes i zarządzanie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B721C4" w:rsidRPr="00B721C4" w:rsidTr="00B721C4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Artur Sikorski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Chemia - podręcznik dla szkoły branżowej I stopnia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B721C4" w:rsidRPr="00B721C4" w:rsidTr="00B721C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Wej,W</w:t>
            </w:r>
            <w:proofErr w:type="spellEnd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Babiański</w:t>
            </w:r>
            <w:proofErr w:type="spellEnd"/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 się liczy! Podręcznik do matematyki dla branżowej szkoły pierwszego stopnia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721C4" w:rsidRPr="00B721C4" w:rsidTr="00B721C4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Wojciech Hermanowski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Informatyka - podręcznik dla branżowej szkoły I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sopnia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B721C4" w:rsidRPr="00B721C4" w:rsidTr="00B721C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Żyję i działam bezpiecznie. Edukacja dla bezpieczeństwa dla liceum i technikum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Nowa Era. </w:t>
            </w:r>
          </w:p>
        </w:tc>
      </w:tr>
    </w:tbl>
    <w:p w:rsidR="00B721C4" w:rsidRPr="00B721C4" w:rsidRDefault="00B721C4" w:rsidP="00B721C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B721C4" w:rsidRPr="00B721C4" w:rsidSect="006E1F0F">
          <w:pgSz w:w="16838" w:h="11906" w:orient="landscape" w:code="9"/>
          <w:pgMar w:top="568" w:right="1417" w:bottom="568" w:left="1417" w:header="708" w:footer="708" w:gutter="0"/>
          <w:cols w:space="708"/>
          <w:docGrid w:linePitch="360"/>
        </w:sectPr>
      </w:pPr>
    </w:p>
    <w:tbl>
      <w:tblPr>
        <w:tblW w:w="1568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00"/>
        <w:gridCol w:w="2900"/>
        <w:gridCol w:w="3640"/>
        <w:gridCol w:w="6569"/>
        <w:gridCol w:w="2074"/>
      </w:tblGrid>
      <w:tr w:rsidR="00B721C4" w:rsidRPr="00B721C4" w:rsidTr="00B721C4">
        <w:trPr>
          <w:trHeight w:val="6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Język obcy zawodowy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Olga Górnicka 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Career</w:t>
            </w:r>
            <w:proofErr w:type="spellEnd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Paths</w:t>
            </w:r>
            <w:proofErr w:type="spellEnd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 Salon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beauty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Express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publishing</w:t>
            </w:r>
            <w:proofErr w:type="spellEnd"/>
          </w:p>
        </w:tc>
      </w:tr>
      <w:tr w:rsidR="00B721C4" w:rsidRPr="00B721C4" w:rsidTr="00B721C4">
        <w:trPr>
          <w:trHeight w:val="6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Przedmioty zawodowe fryzjer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Praca zbiorowa pod redakcją: Zuzanna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Sumirska</w:t>
            </w:r>
            <w:proofErr w:type="spellEnd"/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Nowoczesne Zabiegi Fryzjerskie, wydanie 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Suzi</w:t>
            </w:r>
          </w:p>
        </w:tc>
      </w:tr>
      <w:tr w:rsidR="00B721C4" w:rsidRPr="00B721C4" w:rsidTr="00B721C4">
        <w:trPr>
          <w:trHeight w:val="15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Przedmioty zawodowe kucharz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1.Marzanna Zienkiewicz                                         2. Anna </w:t>
            </w: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Kmiołek-Gizara</w:t>
            </w:r>
            <w:proofErr w:type="spellEnd"/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color w:val="17375D"/>
                <w:sz w:val="20"/>
                <w:szCs w:val="20"/>
                <w:lang w:eastAsia="pl-PL"/>
              </w:rPr>
              <w:t>1.</w:t>
            </w: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SPORZĄDZANIE POTRAW I NAPOJÓW. KWALIFIKACJA HGT.02 / TG.07. </w:t>
            </w:r>
            <w:r w:rsidRPr="00B72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1</w:t>
            </w: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</w:t>
            </w:r>
          </w:p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color w:val="17375D"/>
                <w:sz w:val="20"/>
                <w:szCs w:val="20"/>
                <w:lang w:eastAsia="pl-PL"/>
              </w:rPr>
              <w:t>2</w:t>
            </w: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.SPORZĄDZANIE POTRAW I NAPOJÓW. KWALIFIKACJA HGT.02 / TG.07. </w:t>
            </w:r>
            <w:r w:rsidRPr="00B72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2</w:t>
            </w: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Podręcznik do zawodu kucharz, technik żywienia i usług gastronomicznych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B721C4" w:rsidRPr="00B721C4" w:rsidTr="00B721C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Mazur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Droga do dojrzałej wiary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4" w:rsidRPr="00B721C4" w:rsidRDefault="00B721C4" w:rsidP="00B721C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721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Święty Wojciech</w:t>
            </w:r>
          </w:p>
        </w:tc>
      </w:tr>
    </w:tbl>
    <w:p w:rsidR="00B721C4" w:rsidRPr="00B721C4" w:rsidRDefault="00B721C4" w:rsidP="00B721C4">
      <w:pPr>
        <w:rPr>
          <w:rFonts w:ascii="Arial" w:hAnsi="Arial" w:cs="Arial"/>
          <w:b/>
          <w:sz w:val="24"/>
          <w:szCs w:val="24"/>
        </w:rPr>
      </w:pPr>
    </w:p>
    <w:sectPr w:rsidR="00B721C4" w:rsidRPr="00B721C4" w:rsidSect="00B721C4">
      <w:type w:val="continuous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1C4"/>
    <w:rsid w:val="004B6926"/>
    <w:rsid w:val="006E1F0F"/>
    <w:rsid w:val="00837A98"/>
    <w:rsid w:val="00B721C4"/>
    <w:rsid w:val="00E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2023-09-01T02:22:00Z</dcterms:created>
  <dcterms:modified xsi:type="dcterms:W3CDTF">2023-09-01T02:22:00Z</dcterms:modified>
</cp:coreProperties>
</file>